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0"/>
        <w:gridCol w:w="8258"/>
      </w:tblGrid>
      <w:tr w:rsidR="00FF3E29" w:rsidRPr="0058222E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F3E29" w:rsidRPr="0058222E" w:rsidRDefault="00FF3E29" w:rsidP="00CC5074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[PB1]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F3E29" w:rsidRPr="0058222E" w:rsidRDefault="00FF3E29" w:rsidP="00CC5074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(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Ricerca</w:t>
            </w:r>
            <w:proofErr w:type="spellEnd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 xml:space="preserve"> di Base)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Oncologia</w:t>
            </w:r>
            <w:proofErr w:type="spellEnd"/>
          </w:p>
        </w:tc>
      </w:tr>
      <w:tr w:rsidR="00FF3E29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F3E29" w:rsidRPr="0058222E" w:rsidRDefault="00FF3E29" w:rsidP="00CC5074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[PB2]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F3E29" w:rsidRPr="00FF3E29" w:rsidRDefault="00FF3E29" w:rsidP="00CC5074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(Ricerca di base) Apparato cardiovascolare, sangue e sistema linfatico</w:t>
            </w:r>
          </w:p>
        </w:tc>
      </w:tr>
      <w:tr w:rsidR="00FF3E29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F3E29" w:rsidRPr="0058222E" w:rsidRDefault="00FF3E29" w:rsidP="00CC5074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[PB3]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F3E29" w:rsidRPr="00FF3E29" w:rsidRDefault="00FF3E29" w:rsidP="00CC5074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(Ricerca di Base) Sistema Nervoso</w:t>
            </w:r>
          </w:p>
        </w:tc>
      </w:tr>
      <w:tr w:rsidR="00FF3E29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F3E29" w:rsidRPr="0058222E" w:rsidRDefault="00FF3E29" w:rsidP="00CC5074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[PB4]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F3E29" w:rsidRPr="00FF3E29" w:rsidRDefault="00FF3E29" w:rsidP="00CC5074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(Ricerca di Base) Apparato Respiratorio</w:t>
            </w:r>
          </w:p>
        </w:tc>
      </w:tr>
      <w:tr w:rsidR="00FF3E29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F3E29" w:rsidRPr="0058222E" w:rsidRDefault="00FF3E29" w:rsidP="00CC5074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[PB5]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F3E29" w:rsidRPr="00FF3E29" w:rsidRDefault="00FF3E29" w:rsidP="00CC5074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(Ricerca di Base) Apparato gastrointestinale, compreso il fegato</w:t>
            </w:r>
          </w:p>
        </w:tc>
      </w:tr>
      <w:tr w:rsidR="00FF3E29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F3E29" w:rsidRPr="0058222E" w:rsidRDefault="00FF3E29" w:rsidP="00CC5074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[PB6]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F3E29" w:rsidRPr="00FF3E29" w:rsidRDefault="00FF3E29" w:rsidP="00CC5074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(Ricerca di Base) Sistema muscoloscheletrico</w:t>
            </w:r>
          </w:p>
        </w:tc>
      </w:tr>
      <w:tr w:rsidR="00FF3E29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F3E29" w:rsidRPr="0058222E" w:rsidRDefault="00FF3E29" w:rsidP="00CC5074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[PB7]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F3E29" w:rsidRPr="00FF3E29" w:rsidRDefault="00FF3E29" w:rsidP="00CC5074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(Ricerca di Base) Sistema Immunitario</w:t>
            </w:r>
          </w:p>
        </w:tc>
      </w:tr>
      <w:tr w:rsidR="00FF3E29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F3E29" w:rsidRPr="0058222E" w:rsidRDefault="00FF3E29" w:rsidP="00CC5074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[PB8]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F3E29" w:rsidRPr="00FF3E29" w:rsidRDefault="00FF3E29" w:rsidP="00CC5074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(Ricerca di Base) Apparato urogenitale/riproduttivo</w:t>
            </w:r>
          </w:p>
        </w:tc>
      </w:tr>
      <w:tr w:rsidR="00FF3E29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F3E29" w:rsidRPr="0058222E" w:rsidRDefault="00FF3E29" w:rsidP="00CC5074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[PB9]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F3E29" w:rsidRPr="00FF3E29" w:rsidRDefault="00FF3E29" w:rsidP="00CC5074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(Ricerca di Base) Organi di senso (pelle, occhi e orecchie)</w:t>
            </w:r>
          </w:p>
        </w:tc>
      </w:tr>
      <w:tr w:rsidR="00FF3E29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F3E29" w:rsidRPr="0058222E" w:rsidRDefault="00FF3E29" w:rsidP="00CC5074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[PB10]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F3E29" w:rsidRPr="00FF3E29" w:rsidRDefault="00FF3E29" w:rsidP="00CC5074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(Ricerca di Base) Sistema endocrino/metabolismo</w:t>
            </w:r>
          </w:p>
        </w:tc>
      </w:tr>
      <w:tr w:rsidR="00FF3E29" w:rsidRPr="0058222E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F3E29" w:rsidRPr="0058222E" w:rsidRDefault="00FF3E29" w:rsidP="00CC5074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[PB11]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F3E29" w:rsidRPr="0058222E" w:rsidRDefault="00FF3E29" w:rsidP="00CC5074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(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Ricerca</w:t>
            </w:r>
            <w:proofErr w:type="spellEnd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 xml:space="preserve"> di Base)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Multiapparato</w:t>
            </w:r>
            <w:proofErr w:type="spellEnd"/>
          </w:p>
        </w:tc>
      </w:tr>
      <w:tr w:rsidR="00FF3E29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F3E29" w:rsidRPr="0058222E" w:rsidRDefault="00FF3E29" w:rsidP="00CC5074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[PB12]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F3E29" w:rsidRPr="00FF3E29" w:rsidRDefault="00FF3E29" w:rsidP="00CC5074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(Ricerca di Base) Etologia / comportamento animale / Biologia animale</w:t>
            </w:r>
          </w:p>
        </w:tc>
      </w:tr>
      <w:tr w:rsidR="00FF3E29" w:rsidRPr="0058222E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F3E29" w:rsidRPr="0058222E" w:rsidRDefault="00FF3E29" w:rsidP="00CC5074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[PB13]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FF3E29" w:rsidRPr="0058222E" w:rsidRDefault="0081509C" w:rsidP="00CC5074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Ricerca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 xml:space="preserve"> di Base)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Altra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ricerca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 xml:space="preserve"> di base</w:t>
            </w:r>
          </w:p>
        </w:tc>
      </w:tr>
      <w:tr w:rsidR="0081509C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58222E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[PB14</w:t>
            </w: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58222E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Ricerca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 xml:space="preserve"> di Base)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Biologia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dello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sviluppo</w:t>
            </w:r>
            <w:proofErr w:type="spellEnd"/>
          </w:p>
        </w:tc>
      </w:tr>
      <w:tr w:rsidR="0081509C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58222E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[PT21]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FF3E29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(Ricerca traslazionale e applicata) Tumori degli esseri umani</w:t>
            </w:r>
          </w:p>
        </w:tc>
      </w:tr>
      <w:tr w:rsidR="0081509C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58222E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[PT22]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FF3E29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(Ricerca traslazionale e applicata) Disturbi infettivi degli esseri umani</w:t>
            </w:r>
          </w:p>
        </w:tc>
      </w:tr>
      <w:tr w:rsidR="0081509C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58222E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[PT23]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FF3E29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(Ricerca traslazionale e applicata) Disturbi cardiovascolari degli esseri umani</w:t>
            </w:r>
          </w:p>
        </w:tc>
      </w:tr>
      <w:tr w:rsidR="0081509C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58222E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[PT24]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FF3E29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(Ricerca traslazionale e applicata) Disturbi nervosi e mentali degli esseri umani</w:t>
            </w:r>
          </w:p>
        </w:tc>
      </w:tr>
      <w:tr w:rsidR="0081509C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58222E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[PT25]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FF3E29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(Ricerca traslazionale e applicata) Disturbi respiratori degli esseri umani</w:t>
            </w:r>
          </w:p>
        </w:tc>
      </w:tr>
      <w:tr w:rsidR="0081509C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58222E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[PT26]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FF3E29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(Ricerca traslazionale e applicata) Disturbi gastrointestinali degli esseri umani, compresi i disturbi del fegato</w:t>
            </w:r>
          </w:p>
        </w:tc>
      </w:tr>
      <w:tr w:rsidR="0081509C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58222E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[PT27]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FF3E29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(Ricerca traslazionale e applicata) Disturbi muscoloscheletrici degli esseri umani</w:t>
            </w:r>
          </w:p>
        </w:tc>
      </w:tr>
      <w:tr w:rsidR="0081509C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58222E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[PT28]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FF3E29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(Ricerca traslazionale e applicata) Disturbi immunitari degli esseri umani</w:t>
            </w:r>
          </w:p>
        </w:tc>
      </w:tr>
      <w:tr w:rsidR="0081509C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58222E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[PT29]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FF3E29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(Ricerca traslazionale e applicata) Disturbi urogenitali/riproduttivi degli esseri umani</w:t>
            </w:r>
          </w:p>
        </w:tc>
      </w:tr>
      <w:tr w:rsidR="0081509C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58222E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[PT30]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FF3E29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(Ricerca traslazionale e applicata) Disturbi degli organi di senso degli esseri umani (pelle, occhi e orecchie)</w:t>
            </w:r>
          </w:p>
        </w:tc>
      </w:tr>
      <w:tr w:rsidR="0081509C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58222E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[PT31]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FF3E29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(Ricerca traslazionale e applicata) Disturbi endocrini/metabolici degli esseri </w:t>
            </w: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lastRenderedPageBreak/>
              <w:t>umani</w:t>
            </w:r>
          </w:p>
        </w:tc>
      </w:tr>
      <w:tr w:rsidR="0081509C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58222E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lastRenderedPageBreak/>
              <w:t>[PT32]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FF3E29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(Ricerca traslazion</w:t>
            </w:r>
            <w:bookmarkStart w:id="0" w:name="_GoBack"/>
            <w:bookmarkEnd w:id="0"/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ale e applicata) Altri disturbi degli esseri umani</w:t>
            </w:r>
          </w:p>
        </w:tc>
      </w:tr>
      <w:tr w:rsidR="0081509C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58222E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[PT33]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FF3E29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(Ricerca traslazionale e applicata) Malattie e disturbi degli animali</w:t>
            </w:r>
          </w:p>
        </w:tc>
      </w:tr>
      <w:tr w:rsidR="0081509C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58222E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[PT34]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FF3E29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(Ricerca traslazionale e applicata) Benessere degli animali</w:t>
            </w:r>
          </w:p>
        </w:tc>
      </w:tr>
      <w:tr w:rsidR="0081509C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58222E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[PT35]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FF3E29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(Ricerca traslazionale e applicata) Diagnosi di malattie</w:t>
            </w:r>
          </w:p>
        </w:tc>
      </w:tr>
      <w:tr w:rsidR="0081509C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58222E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[PT36]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FF3E29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(Ricerca traslazionale e applicata) Malattie delle piante</w:t>
            </w:r>
          </w:p>
        </w:tc>
      </w:tr>
      <w:tr w:rsidR="0081509C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58222E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[PT37]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1509C" w:rsidRPr="00FF3E29" w:rsidRDefault="0081509C" w:rsidP="0081509C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(Ricerca traslazionale e applicata) Tossicologia ed ecotossicologia (studi non previsti dalla normativa)</w:t>
            </w:r>
          </w:p>
        </w:tc>
      </w:tr>
      <w:tr w:rsidR="00315080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[PT38</w:t>
            </w: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FF3E29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(Ricerca traslazionale e applicata) </w:t>
            </w:r>
            <w:r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Alimentazione animale</w:t>
            </w:r>
          </w:p>
        </w:tc>
      </w:tr>
      <w:tr w:rsidR="00315080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[PE40]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FF3E29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Protezione dell'ambiente naturale, nell'interesse della salute o del benessere degli esseri umani o degli animali</w:t>
            </w:r>
          </w:p>
        </w:tc>
      </w:tr>
      <w:tr w:rsidR="00315080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[PR51]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FF3E29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(Uso a fini regolamentari e produzione ordinaria) Emoderivati</w:t>
            </w:r>
          </w:p>
        </w:tc>
      </w:tr>
      <w:tr w:rsidR="00315080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[PR52]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FF3E29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(Uso a fini regolamentari e produzione ordinaria) Anticorpi monoclonali</w:t>
            </w:r>
          </w:p>
        </w:tc>
      </w:tr>
      <w:tr w:rsidR="00315080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[PR53]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FF3E29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(Uso a fini regolamentari e produzione ordinaria) Altro</w:t>
            </w:r>
          </w:p>
        </w:tc>
      </w:tr>
      <w:tr w:rsidR="00315080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[PR61]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FF3E29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(Uso a fini regolamentari/Controllo qualità) Prove di sicurezza di lotto</w:t>
            </w:r>
          </w:p>
        </w:tc>
      </w:tr>
      <w:tr w:rsidR="00315080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[PR62]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FF3E29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(Uso a fini regolamentari/Controllo qualità) Prove di pirogenicità</w:t>
            </w:r>
          </w:p>
        </w:tc>
      </w:tr>
      <w:tr w:rsidR="00315080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[PR63]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FF3E29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(Uso a fini regolamentari/Controllo qualità) Prove di attività di lotto</w:t>
            </w:r>
          </w:p>
        </w:tc>
      </w:tr>
      <w:tr w:rsidR="00315080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[PR64]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FF3E29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(Uso a fini regolamentari/Controllo qualità) Altri controlli di qualità</w:t>
            </w:r>
          </w:p>
        </w:tc>
      </w:tr>
      <w:tr w:rsidR="00315080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[PR71]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FF3E29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(Uso a fini regolamentari e produzione ordinaria) Altre prove di efficacia e tolleranza</w:t>
            </w:r>
          </w:p>
        </w:tc>
      </w:tr>
      <w:tr w:rsidR="00315080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[PR81]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FF3E29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(Uso a fini regolamentari/Tossicità e altro../Metodi acuti e sub-acuti) LD50, LC50</w:t>
            </w:r>
          </w:p>
        </w:tc>
      </w:tr>
      <w:tr w:rsidR="00315080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[PR82]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FF3E29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(Uso a fini regolamentari/Tossicità e altro../Metodi acuti e sub-acuti) Altri metodi letali</w:t>
            </w:r>
          </w:p>
        </w:tc>
      </w:tr>
      <w:tr w:rsidR="00315080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[PR83]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FF3E29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(Uso a fini regolamentari/Tossicità e altro../Metodi acuti e sub-acuti) Metodi non letali</w:t>
            </w:r>
          </w:p>
        </w:tc>
      </w:tr>
      <w:tr w:rsidR="00315080" w:rsidRPr="0058222E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[PR84]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(Uso a fini regolamentari/Tossicità e </w:t>
            </w:r>
            <w:proofErr w:type="gramStart"/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altro..</w:t>
            </w:r>
            <w:proofErr w:type="gramEnd"/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)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Irritazione</w:t>
            </w:r>
            <w:proofErr w:type="spellEnd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/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corrosione</w:t>
            </w:r>
            <w:proofErr w:type="spellEnd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 xml:space="preserve">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cutanea</w:t>
            </w:r>
            <w:proofErr w:type="spellEnd"/>
          </w:p>
        </w:tc>
      </w:tr>
      <w:tr w:rsidR="00315080" w:rsidRPr="0058222E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[PR85]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(Uso a fini regolamentari/Tossicità e </w:t>
            </w:r>
            <w:proofErr w:type="gramStart"/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altro..</w:t>
            </w:r>
            <w:proofErr w:type="gramEnd"/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)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Sensibilizzazione</w:t>
            </w:r>
            <w:proofErr w:type="spellEnd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 xml:space="preserve">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cutanea</w:t>
            </w:r>
            <w:proofErr w:type="spellEnd"/>
          </w:p>
        </w:tc>
      </w:tr>
      <w:tr w:rsidR="00315080" w:rsidRPr="0058222E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[PR86]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(Uso a fini regolamentari/Tossicità e </w:t>
            </w:r>
            <w:proofErr w:type="gramStart"/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altro..</w:t>
            </w:r>
            <w:proofErr w:type="gramEnd"/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)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Irritazione</w:t>
            </w:r>
            <w:proofErr w:type="spellEnd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/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corrosione</w:t>
            </w:r>
            <w:proofErr w:type="spellEnd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 xml:space="preserve">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oculare</w:t>
            </w:r>
            <w:proofErr w:type="spellEnd"/>
          </w:p>
        </w:tc>
      </w:tr>
      <w:tr w:rsidR="00315080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[PR87]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FF3E29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(Uso a fini regolamentari/Tossicità e altro../Tossicità a dose ripetuta) Fino a 28 </w:t>
            </w: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lastRenderedPageBreak/>
              <w:t>giorni</w:t>
            </w:r>
          </w:p>
        </w:tc>
      </w:tr>
      <w:tr w:rsidR="00315080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lastRenderedPageBreak/>
              <w:t>[PR88]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FF3E29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(Uso a fini regolamentari/Tossicità e altro../Tossicità a dose ripetuta) 29 - 90 giorni</w:t>
            </w:r>
          </w:p>
        </w:tc>
      </w:tr>
      <w:tr w:rsidR="00315080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[PR89]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FF3E29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(Uso a fini regolamentari/Tossicità e altro../Tossicità a dose ripetuta) più di 90 giorni</w:t>
            </w:r>
          </w:p>
        </w:tc>
      </w:tr>
      <w:tr w:rsidR="00315080" w:rsidRPr="0058222E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[PR90]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(Uso a fini regolamentari/Tossicità e </w:t>
            </w:r>
            <w:proofErr w:type="gramStart"/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altro..</w:t>
            </w:r>
            <w:proofErr w:type="gramEnd"/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)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Cancerogenicità</w:t>
            </w:r>
            <w:proofErr w:type="spellEnd"/>
          </w:p>
        </w:tc>
      </w:tr>
      <w:tr w:rsidR="00315080" w:rsidRPr="0058222E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[PR91]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(Uso a fini regolamentari/Tossicità e </w:t>
            </w:r>
            <w:proofErr w:type="gramStart"/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altro..</w:t>
            </w:r>
            <w:proofErr w:type="gramEnd"/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)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Genotossicità</w:t>
            </w:r>
            <w:proofErr w:type="spellEnd"/>
          </w:p>
        </w:tc>
      </w:tr>
      <w:tr w:rsidR="00315080" w:rsidRPr="0058222E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[PR92]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(Uso a fini regolamentari/Tossicità e </w:t>
            </w:r>
            <w:proofErr w:type="gramStart"/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altro..</w:t>
            </w:r>
            <w:proofErr w:type="gramEnd"/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)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Tossicità</w:t>
            </w:r>
            <w:proofErr w:type="spellEnd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 xml:space="preserve"> per la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riproduzione</w:t>
            </w:r>
            <w:proofErr w:type="spellEnd"/>
          </w:p>
        </w:tc>
      </w:tr>
      <w:tr w:rsidR="00315080" w:rsidRPr="0058222E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[PR93]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(Uso a fini regolamentari/Tossicità e </w:t>
            </w:r>
            <w:proofErr w:type="gramStart"/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altro..</w:t>
            </w:r>
            <w:proofErr w:type="gramEnd"/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)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Tossicità</w:t>
            </w:r>
            <w:proofErr w:type="spellEnd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 xml:space="preserve"> per lo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sviluppo</w:t>
            </w:r>
            <w:proofErr w:type="spellEnd"/>
          </w:p>
        </w:tc>
      </w:tr>
      <w:tr w:rsidR="00315080" w:rsidRPr="0058222E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[PR94]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(Uso a fini regolamentari/Tossicità e </w:t>
            </w:r>
            <w:proofErr w:type="gramStart"/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altro..</w:t>
            </w:r>
            <w:proofErr w:type="gramEnd"/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)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Neurotossicità</w:t>
            </w:r>
            <w:proofErr w:type="spellEnd"/>
          </w:p>
        </w:tc>
      </w:tr>
      <w:tr w:rsidR="00315080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[PR95]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FF3E29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(Uso a fini regolamentari/Tossicità e </w:t>
            </w:r>
            <w:proofErr w:type="gramStart"/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altro..</w:t>
            </w:r>
            <w:proofErr w:type="gramEnd"/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) Cinetica (farmacocinetica, tossicocinetica, deplezione residuale)</w:t>
            </w:r>
          </w:p>
        </w:tc>
      </w:tr>
      <w:tr w:rsidR="00315080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[PR96]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FF3E29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(Uso a fini regolamentari/Tossicità e </w:t>
            </w:r>
            <w:proofErr w:type="gramStart"/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altro..</w:t>
            </w:r>
            <w:proofErr w:type="gramEnd"/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) Farmacodinamica (compresa la farmacologia di sicurezza)</w:t>
            </w:r>
          </w:p>
        </w:tc>
      </w:tr>
      <w:tr w:rsidR="00315080" w:rsidRPr="0058222E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[PR97]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(Uso a fini regolamentari/Tossicità e </w:t>
            </w:r>
            <w:proofErr w:type="gramStart"/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altro..</w:t>
            </w:r>
            <w:proofErr w:type="gramEnd"/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)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Fototossicità</w:t>
            </w:r>
            <w:proofErr w:type="spellEnd"/>
          </w:p>
        </w:tc>
      </w:tr>
      <w:tr w:rsidR="00315080" w:rsidRPr="0058222E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[PR98]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(Uso a fini regolamentari/Tossicità e altro../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Ecotossicità</w:t>
            </w:r>
            <w:proofErr w:type="spellEnd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 xml:space="preserve">)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Tossicità</w:t>
            </w:r>
            <w:proofErr w:type="spellEnd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 xml:space="preserve">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acuta</w:t>
            </w:r>
            <w:proofErr w:type="spellEnd"/>
          </w:p>
        </w:tc>
      </w:tr>
      <w:tr w:rsidR="00315080" w:rsidRPr="0058222E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[PR99]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(Uso a fini regolamentari/Tossicità e altro../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Ecotossicità</w:t>
            </w:r>
            <w:proofErr w:type="spellEnd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 xml:space="preserve">)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Tossicità</w:t>
            </w:r>
            <w:proofErr w:type="spellEnd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 xml:space="preserve">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cronica</w:t>
            </w:r>
            <w:proofErr w:type="spellEnd"/>
          </w:p>
        </w:tc>
      </w:tr>
      <w:tr w:rsidR="00315080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[PR100]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FF3E29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(Uso a fini regolamentari/Tossicità e altro../ Ecotossicità) Tossicità per la riproduzione</w:t>
            </w:r>
          </w:p>
        </w:tc>
      </w:tr>
      <w:tr w:rsidR="00315080" w:rsidRPr="0058222E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[PR101]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(Uso a fini regolamentari/Tossicità e altro../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Ecotossicità</w:t>
            </w:r>
            <w:proofErr w:type="spellEnd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 xml:space="preserve">)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Attività</w:t>
            </w:r>
            <w:proofErr w:type="spellEnd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 xml:space="preserve">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Endocrina</w:t>
            </w:r>
            <w:proofErr w:type="spellEnd"/>
          </w:p>
        </w:tc>
      </w:tr>
      <w:tr w:rsidR="00315080" w:rsidRPr="0058222E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[PR102]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(Uso a fini regolamentari/Tossicità e altro../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Ecotossicità</w:t>
            </w:r>
            <w:proofErr w:type="spellEnd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 xml:space="preserve">)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Bioaccumulo</w:t>
            </w:r>
            <w:proofErr w:type="spellEnd"/>
          </w:p>
        </w:tc>
      </w:tr>
      <w:tr w:rsidR="00315080" w:rsidRPr="0058222E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[PR103]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(Uso a fini regolamentari/Tossicità e altro../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Ecotossicità</w:t>
            </w:r>
            <w:proofErr w:type="spellEnd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 xml:space="preserve">)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Altro</w:t>
            </w:r>
            <w:proofErr w:type="spellEnd"/>
          </w:p>
        </w:tc>
      </w:tr>
      <w:tr w:rsidR="00315080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[PR104]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FF3E29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(Uso a fini regolamentari/Tossicità e </w:t>
            </w:r>
            <w:proofErr w:type="gramStart"/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altro..</w:t>
            </w:r>
            <w:proofErr w:type="gramEnd"/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) Prove di sicurezza nell'area degli alimenti e dei mangimi</w:t>
            </w:r>
          </w:p>
        </w:tc>
      </w:tr>
      <w:tr w:rsidR="00315080" w:rsidRPr="0058222E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[PR105]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(Uso a fini regolamentari/Tossicità e </w:t>
            </w:r>
            <w:proofErr w:type="gramStart"/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altro..</w:t>
            </w:r>
            <w:proofErr w:type="gramEnd"/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)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Sicurezza</w:t>
            </w:r>
            <w:proofErr w:type="spellEnd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 xml:space="preserve">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degli</w:t>
            </w:r>
            <w:proofErr w:type="spellEnd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 xml:space="preserve">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animali</w:t>
            </w:r>
            <w:proofErr w:type="spellEnd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 xml:space="preserve">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bersaglio</w:t>
            </w:r>
            <w:proofErr w:type="spellEnd"/>
          </w:p>
        </w:tc>
      </w:tr>
      <w:tr w:rsidR="00315080" w:rsidRPr="0058222E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[PR106]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(Uso a fini regolamentari/Tossicità e </w:t>
            </w:r>
            <w:proofErr w:type="gramStart"/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altro..</w:t>
            </w:r>
            <w:proofErr w:type="gramEnd"/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)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Altro</w:t>
            </w:r>
            <w:proofErr w:type="spellEnd"/>
          </w:p>
        </w:tc>
      </w:tr>
      <w:tr w:rsidR="00315080" w:rsidRPr="0058222E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[PS41]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Conservazione</w:t>
            </w:r>
            <w:proofErr w:type="spellEnd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 xml:space="preserve">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delle</w:t>
            </w:r>
            <w:proofErr w:type="spellEnd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 xml:space="preserve"> Specie</w:t>
            </w:r>
          </w:p>
        </w:tc>
      </w:tr>
      <w:tr w:rsidR="00315080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[PE42</w:t>
            </w:r>
            <w:r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-1</w:t>
            </w: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FF3E29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Insegnamento superiore</w:t>
            </w:r>
          </w:p>
        </w:tc>
      </w:tr>
      <w:tr w:rsidR="00315080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81509C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[PE42</w:t>
            </w:r>
            <w:r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-2</w:t>
            </w: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81509C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F</w:t>
            </w: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ormazione </w:t>
            </w:r>
            <w:r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 xml:space="preserve">ai fini dell'acquisizione, del mantenimento o del miglioramento di </w:t>
            </w: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competenze professionali</w:t>
            </w:r>
          </w:p>
        </w:tc>
      </w:tr>
      <w:tr w:rsidR="00315080" w:rsidRPr="0058222E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lastRenderedPageBreak/>
              <w:t>[PF43]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Indagini</w:t>
            </w:r>
            <w:proofErr w:type="spellEnd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 xml:space="preserve"> </w:t>
            </w: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Forensi</w:t>
            </w:r>
            <w:proofErr w:type="spellEnd"/>
          </w:p>
        </w:tc>
      </w:tr>
      <w:tr w:rsidR="00315080" w:rsidRPr="00FF3E29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[PG43]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FF3E29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</w:rPr>
            </w:pPr>
            <w:r w:rsidRPr="00FF3E29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</w:rPr>
              <w:t>Manutenzione di colonie di animali geneticamente modificati, non utilizzato in altre procedure</w:t>
            </w:r>
          </w:p>
        </w:tc>
      </w:tr>
      <w:tr w:rsidR="00315080" w:rsidRPr="0058222E" w:rsidTr="0081509C">
        <w:tc>
          <w:tcPr>
            <w:tcW w:w="707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[PN107]</w:t>
            </w:r>
          </w:p>
        </w:tc>
        <w:tc>
          <w:tcPr>
            <w:tcW w:w="4293" w:type="pct"/>
            <w:tcBorders>
              <w:top w:val="single" w:sz="8" w:space="0" w:color="ADB9CC"/>
              <w:left w:val="single" w:sz="8" w:space="0" w:color="ADB9CC"/>
              <w:bottom w:val="single" w:sz="8" w:space="0" w:color="ADB9CC"/>
              <w:right w:val="single" w:sz="8" w:space="0" w:color="ADB9CC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315080" w:rsidRPr="0058222E" w:rsidRDefault="00315080" w:rsidP="00315080">
            <w:pPr>
              <w:spacing w:before="120"/>
              <w:ind w:left="12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>Finalità</w:t>
            </w:r>
            <w:proofErr w:type="spellEnd"/>
            <w:r w:rsidRPr="0058222E">
              <w:rPr>
                <w:rFonts w:ascii="Times New Roman" w:hAnsi="Times New Roman" w:cs="Times New Roman"/>
                <w:sz w:val="24"/>
                <w:szCs w:val="24"/>
                <w:shd w:val="solid" w:color="FFFFFF" w:fill="FFFFFF"/>
                <w:lang w:val="en-US"/>
              </w:rPr>
              <w:t xml:space="preserve"> non-EU</w:t>
            </w:r>
          </w:p>
        </w:tc>
      </w:tr>
    </w:tbl>
    <w:p w:rsidR="000C3B23" w:rsidRDefault="000C3B23"/>
    <w:sectPr w:rsidR="000C3B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29"/>
    <w:rsid w:val="000C3B23"/>
    <w:rsid w:val="00315080"/>
    <w:rsid w:val="005B10D8"/>
    <w:rsid w:val="0081509C"/>
    <w:rsid w:val="00FF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8C3E"/>
  <w15:docId w15:val="{3B47869A-55F3-41B7-8D7C-4D36FF4D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3E29"/>
    <w:pPr>
      <w:widowControl w:val="0"/>
      <w:spacing w:after="0" w:line="240" w:lineRule="auto"/>
    </w:pPr>
    <w:rPr>
      <w:rFonts w:ascii="Arial" w:eastAsia="Times New Roman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dott.ssa Paola Zarattini</cp:lastModifiedBy>
  <cp:revision>2</cp:revision>
  <dcterms:created xsi:type="dcterms:W3CDTF">2022-03-22T17:42:00Z</dcterms:created>
  <dcterms:modified xsi:type="dcterms:W3CDTF">2022-03-22T17:42:00Z</dcterms:modified>
</cp:coreProperties>
</file>